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4DA" w:rsidRPr="00477E12" w:rsidRDefault="002A519A" w:rsidP="00477E12">
      <w:pPr>
        <w:jc w:val="center"/>
        <w:rPr>
          <w:rFonts w:ascii="黑体" w:eastAsia="黑体"/>
          <w:b/>
          <w:sz w:val="36"/>
          <w:szCs w:val="36"/>
        </w:rPr>
      </w:pPr>
      <w:r w:rsidRPr="00477E12">
        <w:rPr>
          <w:rFonts w:ascii="黑体" w:eastAsia="黑体" w:hint="eastAsia"/>
          <w:b/>
          <w:sz w:val="36"/>
          <w:szCs w:val="36"/>
        </w:rPr>
        <w:t>2017年部门预算信息公开目录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一、2017年部门预算公开表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1.部门预算收支总表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2.部门预算收入总表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3.部门预算支出总表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4.部门预算财政拨款收支总表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5.部门预算一般公共预算财政拨款支出表</w:t>
      </w:r>
    </w:p>
    <w:p w:rsidR="002A519A" w:rsidRPr="00477E12" w:rsidRDefault="00C76010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6.</w:t>
      </w:r>
      <w:r w:rsidR="002A519A" w:rsidRPr="00477E12">
        <w:rPr>
          <w:rFonts w:ascii="仿宋_GB2312" w:eastAsia="仿宋_GB2312" w:hint="eastAsia"/>
          <w:sz w:val="32"/>
          <w:szCs w:val="32"/>
        </w:rPr>
        <w:t>部门预算一般公共预算财政拨款基本支出表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7.部门预算政府性基金预算财政拨款支出表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8.部门预算国有资本经营预算财政拨款支出表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9.部门预算财政拨款“三公”经费支出表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二、2017年预算说明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1.部门职责及机构设置情况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2.部门预算安排的总体情况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3.机关运行经费安排情况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4.财政拨款“三公”经费预算情况及增减变化原因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5.绩效预算信息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6.政府采购预算情况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7.国有资产信息</w:t>
      </w:r>
    </w:p>
    <w:p w:rsidR="002A519A" w:rsidRPr="00477E12" w:rsidRDefault="002A519A">
      <w:pPr>
        <w:rPr>
          <w:rFonts w:ascii="仿宋_GB2312" w:eastAsia="仿宋_GB2312"/>
          <w:sz w:val="32"/>
          <w:szCs w:val="32"/>
        </w:rPr>
      </w:pPr>
      <w:r w:rsidRPr="00477E12">
        <w:rPr>
          <w:rFonts w:ascii="仿宋_GB2312" w:eastAsia="仿宋_GB2312" w:hint="eastAsia"/>
          <w:sz w:val="32"/>
          <w:szCs w:val="32"/>
        </w:rPr>
        <w:t>8.名词解释</w:t>
      </w:r>
    </w:p>
    <w:p w:rsidR="002A519A" w:rsidRPr="002A519A" w:rsidRDefault="002A519A"/>
    <w:sectPr w:rsidR="002A519A" w:rsidRPr="002A519A" w:rsidSect="009254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AC5" w:rsidRDefault="002C0AC5" w:rsidP="00C76010">
      <w:r>
        <w:separator/>
      </w:r>
    </w:p>
  </w:endnote>
  <w:endnote w:type="continuationSeparator" w:id="1">
    <w:p w:rsidR="002C0AC5" w:rsidRDefault="002C0AC5" w:rsidP="00C760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AC5" w:rsidRDefault="002C0AC5" w:rsidP="00C76010">
      <w:r>
        <w:separator/>
      </w:r>
    </w:p>
  </w:footnote>
  <w:footnote w:type="continuationSeparator" w:id="1">
    <w:p w:rsidR="002C0AC5" w:rsidRDefault="002C0AC5" w:rsidP="00C7601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A519A"/>
    <w:rsid w:val="002A519A"/>
    <w:rsid w:val="002C0AC5"/>
    <w:rsid w:val="00477E12"/>
    <w:rsid w:val="008D59CA"/>
    <w:rsid w:val="009254DA"/>
    <w:rsid w:val="00C76010"/>
    <w:rsid w:val="00DE7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54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760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7601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760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7601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44</Words>
  <Characters>255</Characters>
  <Application>Microsoft Office Word</Application>
  <DocSecurity>0</DocSecurity>
  <Lines>2</Lines>
  <Paragraphs>1</Paragraphs>
  <ScaleCrop>false</ScaleCrop>
  <Company>Lenovo (Beijing) Limited</Company>
  <LinksUpToDate>false</LinksUpToDate>
  <CharactersWithSpaces>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3</cp:revision>
  <dcterms:created xsi:type="dcterms:W3CDTF">2017-11-29T00:48:00Z</dcterms:created>
  <dcterms:modified xsi:type="dcterms:W3CDTF">2017-11-29T00:57:00Z</dcterms:modified>
</cp:coreProperties>
</file>