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</w:pPr>
    </w:p>
    <w:p>
      <w:pPr>
        <w:widowControl w:val="0"/>
        <w:adjustRightInd w:val="0"/>
        <w:spacing w:line="600" w:lineRule="exact"/>
        <w:jc w:val="both"/>
        <w:rPr>
          <w:rFonts w:hint="default" w:ascii="Times New Roman" w:hAnsi="Times New Roman" w:eastAsia="方正黑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line="60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机器人</w:t>
      </w:r>
      <w:r>
        <w:rPr>
          <w:rFonts w:hint="eastAsia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关键模块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申报书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项目名称：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申报主体：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（公章）</w:t>
      </w:r>
    </w:p>
    <w:p>
      <w:pPr>
        <w:widowControl w:val="0"/>
        <w:tabs>
          <w:tab w:val="left" w:pos="6499"/>
        </w:tabs>
        <w:wordWrap/>
        <w:adjustRightInd/>
        <w:snapToGrid/>
        <w:spacing w:before="0" w:line="60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  申报场景：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申报日期：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年   月   日    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5455"/>
        </w:tabs>
        <w:spacing w:before="0" w:line="600" w:lineRule="exact"/>
        <w:jc w:val="both"/>
        <w:rPr>
          <w:rFonts w:hint="default" w:ascii="Times New Roman" w:hAnsi="Times New Roman" w:eastAsia="方正仿宋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 w:val="0"/>
          <w:color w:val="000000"/>
          <w:sz w:val="34"/>
          <w:szCs w:val="34"/>
          <w:highlight w:val="none"/>
        </w:rPr>
        <w:sectPr>
          <w:footerReference r:id="rId3" w:type="default"/>
          <w:pgSz w:w="11911" w:h="16838"/>
          <w:pgMar w:top="1531" w:right="1417" w:bottom="1531" w:left="1417" w:header="720" w:footer="720" w:gutter="0"/>
          <w:pgNumType w:fmt="numberInDash"/>
          <w:cols w:space="720" w:num="1"/>
          <w:rtlGutter w:val="0"/>
          <w:docGrid w:linePitch="1" w:charSpace="0"/>
        </w:sect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  <w:t>承诺书</w:t>
      </w:r>
    </w:p>
    <w:p>
      <w:pPr>
        <w:widowControl w:val="0"/>
        <w:wordWrap/>
        <w:adjustRightInd/>
        <w:snapToGrid/>
        <w:spacing w:before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000000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项目名称：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1.我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近三年财务状况良好，在质量、安全、信誉和社会责任等方面无不良记录。</w:t>
      </w:r>
    </w:p>
    <w:p>
      <w:pPr>
        <w:widowControl w:val="0"/>
        <w:wordWrap/>
        <w:adjustRightInd/>
        <w:snapToGrid/>
        <w:spacing w:line="634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2.我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的所有申报材料均真实可靠，符合我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实际情况，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  <w:t>如有不实，愿承担相应的责任。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3.我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申报材料中涉及的产品无成果、权属（专利）争议或纠纷。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4.在不涉及商业机密的情况下，自愿与其他单位分享经验。</w:t>
      </w: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ind w:firstLine="1837" w:firstLineChars="500"/>
        <w:rPr>
          <w:rFonts w:hint="eastAsia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负责人签字：           单位盖章：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日期：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868"/>
        <w:gridCol w:w="138"/>
        <w:gridCol w:w="2825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3" w:type="dxa"/>
            <w:gridSpan w:val="5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一、参赛单位基本情况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名    称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参赛方向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通信模块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驱动模块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感知模块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环境交换模块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人机协同模块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产业化阶段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实验室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小试中试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小规模推广</w:t>
            </w:r>
          </w:p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 xml:space="preserve">规模化生产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3年内可上市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创新创意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项目/企业估值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已融资情况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融资需求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1" w:type="dxa"/>
            <w:vMerge w:val="restart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单位简介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团队核心人员介绍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宋体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核心团队共*人，人员介绍（包括但不限于姓名、年龄、职务/职称、主要成果）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发展规划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未来人员、营收、收入来源等发展目标。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应用案例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应用实践的场景、时间、地区、成效等。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获奖情况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</w:rPr>
              <w:t>相关产品或应用在国家、省层面获奖情况。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3" w:type="dxa"/>
            <w:gridSpan w:val="5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二、参赛项目基本情况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整体描述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1.背景和意义。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2.参赛产品技术创意整体概述。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3.市场需求分析。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4.在雄安及河北推广应用场景设想。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5.下一步提升计划。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11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创新性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技术创新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参赛作品技术创新情况。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模式创新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参赛作品商业模式、应用模式情况。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知识产权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参赛作品及其主要零部件所获取的专利数量和著作权登记情况。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2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可推广性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示范意义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参赛作品典型性和价值性。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推广可行性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参赛作品在雄安新区重点应用方向和应用场景的推广价值。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推广范围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参赛作品可被成功复制推广的行业、地区等。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211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95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95"/>
                <w:kern w:val="0"/>
                <w:sz w:val="28"/>
                <w:szCs w:val="28"/>
                <w:highlight w:val="none"/>
                <w:lang w:val="en-US" w:eastAsia="zh-CN" w:bidi="ar-SA"/>
              </w:rPr>
              <w:t>技术指标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响应速度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30"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接收到用户请求后的反应时间和解决时间。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准确度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30"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对用户语音、手势、表情等操作的识别准确率、问题回答准确性、动作完成准确性。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自由度和承载力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30"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能够自由运动的空间范围和保持工作精度下的最大承载重量。</w:t>
            </w:r>
          </w:p>
        </w:tc>
      </w:tr>
    </w:tbl>
    <w:p>
      <w:r>
        <w:rPr>
          <w:rFonts w:hint="default" w:ascii="Times New Roman" w:hAnsi="Times New Roman" w:eastAsia="方正黑体_GBK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both"/>
      <w:rPr>
        <w:rFonts w:ascii="Times New Roman" w:hAnsi="Times New Roman" w:eastAsia="宋体" w:cs="Times New Roman"/>
        <w:kern w:val="2"/>
        <w:sz w:val="21"/>
        <w:szCs w:val="20"/>
        <w:lang w:val="en-US" w:eastAsia="zh-CN"/>
      </w:rPr>
    </w:pPr>
    <w:r>
      <w:rPr>
        <w:rFonts w:ascii="Times New Roman" w:hAnsi="Times New Roman" w:eastAsia="宋体" w:cs="Times New Roman"/>
        <w:kern w:val="2"/>
        <w:sz w:val="21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wordWrap/>
                            <w:adjustRightInd/>
                            <w:snapToGrid/>
                            <w:ind w:firstLine="0" w:firstLineChars="0"/>
                            <w:jc w:val="both"/>
                            <w:textAlignment w:val="auto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wordWrap/>
                      <w:adjustRightInd/>
                      <w:snapToGrid/>
                      <w:ind w:firstLine="0" w:firstLineChars="0"/>
                      <w:jc w:val="both"/>
                      <w:textAlignment w:val="auto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WIzZTM4MThiZTk0MDAzOTQ0MzBjNmZlNmM2MTkifQ=="/>
  </w:docVars>
  <w:rsids>
    <w:rsidRoot w:val="00000000"/>
    <w:rsid w:val="309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2025-02-23T12:45:49Z</dcterms:created>
  <dc:creator>13011</dc:creator>
  <cp:lastModifiedBy>An</cp:lastModifiedBy>
  <dcterms:modified xsi:type="dcterms:W3CDTF">2025-02-23T12:46:04Z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8E93802F01AD428F8530F8CFE025FD14_12</vt:lpwstr>
  </property>
</Properties>
</file>